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C6" w:rsidRDefault="005111C6" w:rsidP="005111C6">
      <w:pPr>
        <w:rPr>
          <w:rFonts w:ascii="Trade Gothic LT Pro Cn" w:hAnsi="Trade Gothic LT Pro Cn"/>
          <w:sz w:val="28"/>
        </w:rPr>
      </w:pPr>
    </w:p>
    <w:p w:rsidR="005111C6" w:rsidRPr="00F33F64" w:rsidRDefault="005111C6" w:rsidP="005111C6">
      <w:pPr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 xml:space="preserve">Name und Anschrift </w:t>
      </w:r>
      <w:r w:rsidRPr="00F33F64">
        <w:rPr>
          <w:rFonts w:ascii="Trade Gothic LT Pro Cn" w:hAnsi="Trade Gothic LT Pro Cn"/>
        </w:rPr>
        <w:br/>
        <w:t xml:space="preserve">des bisherigen </w:t>
      </w:r>
      <w:r w:rsidRPr="00F33F64">
        <w:rPr>
          <w:rFonts w:ascii="Trade Gothic LT Pro Cn" w:hAnsi="Trade Gothic LT Pro Cn"/>
        </w:rPr>
        <w:br/>
        <w:t xml:space="preserve">Steuerberaters </w:t>
      </w: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ab/>
      </w:r>
      <w:r>
        <w:rPr>
          <w:rFonts w:ascii="Trade Gothic LT Pro Cn" w:hAnsi="Trade Gothic LT Pro Cn"/>
        </w:rPr>
        <w:fldChar w:fldCharType="begin"/>
      </w:r>
      <w:r>
        <w:rPr>
          <w:rFonts w:ascii="Trade Gothic LT Pro Cn" w:hAnsi="Trade Gothic LT Pro Cn"/>
        </w:rPr>
        <w:instrText xml:space="preserve"> TIME \@ "d. MMMM yyyy" </w:instrText>
      </w:r>
      <w:r>
        <w:rPr>
          <w:rFonts w:ascii="Trade Gothic LT Pro Cn" w:hAnsi="Trade Gothic LT Pro Cn"/>
        </w:rPr>
        <w:fldChar w:fldCharType="separate"/>
      </w:r>
      <w:r>
        <w:rPr>
          <w:rFonts w:ascii="Trade Gothic LT Pro Cn" w:hAnsi="Trade Gothic LT Pro Cn"/>
          <w:noProof/>
        </w:rPr>
        <w:t>10. Februar 2020</w:t>
      </w:r>
      <w:r>
        <w:rPr>
          <w:rFonts w:ascii="Trade Gothic LT Pro Cn" w:hAnsi="Trade Gothic LT Pro Cn"/>
        </w:rPr>
        <w:fldChar w:fldCharType="end"/>
      </w:r>
      <w:r w:rsidRPr="00F33F64">
        <w:rPr>
          <w:rFonts w:ascii="Trade Gothic LT Pro Cn" w:hAnsi="Trade Gothic LT Pro Cn"/>
        </w:rPr>
        <w:br/>
      </w:r>
      <w:r w:rsidRPr="00F33F64">
        <w:rPr>
          <w:rFonts w:ascii="Trade Gothic LT Pro Cn" w:hAnsi="Trade Gothic LT Pro Cn"/>
        </w:rPr>
        <w:br/>
      </w:r>
    </w:p>
    <w:p w:rsidR="005111C6" w:rsidRPr="005111C6" w:rsidRDefault="005111C6" w:rsidP="005111C6">
      <w:pPr>
        <w:tabs>
          <w:tab w:val="left" w:pos="7110"/>
        </w:tabs>
        <w:rPr>
          <w:rFonts w:ascii="Trade Gothic LT Pro Cn" w:hAnsi="Trade Gothic LT Pro Cn"/>
          <w:b/>
          <w:sz w:val="28"/>
          <w:szCs w:val="24"/>
        </w:rPr>
      </w:pP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  <w:r w:rsidRPr="005111C6">
        <w:rPr>
          <w:rFonts w:ascii="Trade Gothic LT Pro Cn" w:hAnsi="Trade Gothic LT Pro Cn"/>
          <w:b/>
          <w:sz w:val="28"/>
          <w:szCs w:val="24"/>
        </w:rPr>
        <w:t>Kündigung / Wechsel des Steuerberaters</w:t>
      </w:r>
      <w:r w:rsidRPr="005111C6">
        <w:rPr>
          <w:rFonts w:ascii="Trade Gothic LT Pro Cn" w:hAnsi="Trade Gothic LT Pro Cn"/>
          <w:sz w:val="24"/>
        </w:rPr>
        <w:br/>
      </w:r>
      <w:r w:rsidRPr="00F33F64">
        <w:rPr>
          <w:rFonts w:ascii="Trade Gothic LT Pro Cn" w:hAnsi="Trade Gothic LT Pro Cn"/>
        </w:rPr>
        <w:br/>
        <w:t xml:space="preserve">Sehr geehrte Damen und Herren, </w:t>
      </w: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 xml:space="preserve">hiermit kündigen wir und teilen Ihnen mit, dass wir den Steuerberater </w:t>
      </w:r>
      <w:r>
        <w:rPr>
          <w:rFonts w:ascii="Trade Gothic LT Pro Cn" w:hAnsi="Trade Gothic LT Pro Cn"/>
        </w:rPr>
        <w:t xml:space="preserve">zum </w:t>
      </w:r>
      <w:r>
        <w:rPr>
          <w:rFonts w:ascii="Trade Gothic LT Pro Cn" w:hAnsi="Trade Gothic LT Pro Cn"/>
          <w:highlight w:val="yellow"/>
        </w:rPr>
        <w:t>30. April 2019</w:t>
      </w:r>
      <w:r>
        <w:rPr>
          <w:rFonts w:ascii="Trade Gothic LT Pro Cn" w:hAnsi="Trade Gothic LT Pro Cn"/>
        </w:rPr>
        <w:t xml:space="preserve"> </w:t>
      </w:r>
      <w:r w:rsidRPr="00F33F64">
        <w:rPr>
          <w:rFonts w:ascii="Trade Gothic LT Pro Cn" w:hAnsi="Trade Gothic LT Pro Cn"/>
        </w:rPr>
        <w:t xml:space="preserve">wechseln. </w:t>
      </w:r>
      <w:r>
        <w:rPr>
          <w:rFonts w:ascii="Trade Gothic LT Pro Cn" w:hAnsi="Trade Gothic LT Pro Cn"/>
        </w:rPr>
        <w:br/>
      </w:r>
      <w:r w:rsidRPr="00F33F64">
        <w:rPr>
          <w:rFonts w:ascii="Trade Gothic LT Pro Cn" w:hAnsi="Trade Gothic LT Pro Cn"/>
        </w:rPr>
        <w:t xml:space="preserve">Wir bitten Sie, unserem neuen Berater,  </w:t>
      </w: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</w:p>
    <w:p w:rsidR="005111C6" w:rsidRPr="00F33F64" w:rsidRDefault="005111C6" w:rsidP="005111C6">
      <w:pPr>
        <w:tabs>
          <w:tab w:val="left" w:pos="7110"/>
        </w:tabs>
        <w:jc w:val="center"/>
        <w:rPr>
          <w:rFonts w:ascii="Trade Gothic LT Pro Cn" w:hAnsi="Trade Gothic LT Pro Cn"/>
          <w:sz w:val="28"/>
          <w:szCs w:val="24"/>
        </w:rPr>
      </w:pPr>
      <w:r w:rsidRPr="00F33F64">
        <w:rPr>
          <w:rFonts w:ascii="Trade Gothic LT Pro Cn" w:hAnsi="Trade Gothic LT Pro Cn"/>
          <w:sz w:val="28"/>
          <w:szCs w:val="24"/>
        </w:rPr>
        <w:t>OCTA Steuerberater</w:t>
      </w:r>
      <w:r w:rsidRPr="00F33F64">
        <w:rPr>
          <w:rFonts w:ascii="Trade Gothic LT Pro Cn" w:hAnsi="Trade Gothic LT Pro Cn"/>
          <w:sz w:val="28"/>
          <w:szCs w:val="24"/>
        </w:rPr>
        <w:br/>
        <w:t xml:space="preserve">Hauptstraße 138-142 </w:t>
      </w:r>
      <w:r w:rsidRPr="00F33F64">
        <w:rPr>
          <w:rFonts w:ascii="Trade Gothic LT Pro Cn" w:hAnsi="Trade Gothic LT Pro Cn"/>
          <w:sz w:val="28"/>
          <w:szCs w:val="24"/>
        </w:rPr>
        <w:br/>
        <w:t>33647 Bielefeld</w:t>
      </w:r>
    </w:p>
    <w:p w:rsidR="005111C6" w:rsidRPr="00F33F64" w:rsidRDefault="005111C6" w:rsidP="005111C6">
      <w:pPr>
        <w:tabs>
          <w:tab w:val="left" w:pos="7110"/>
        </w:tabs>
        <w:jc w:val="center"/>
        <w:rPr>
          <w:rFonts w:ascii="Trade Gothic LT Pro Cn" w:hAnsi="Trade Gothic LT Pro Cn"/>
        </w:rPr>
      </w:pPr>
    </w:p>
    <w:p w:rsidR="005111C6" w:rsidRPr="00F33F64" w:rsidRDefault="005111C6" w:rsidP="005111C6">
      <w:pPr>
        <w:pStyle w:val="Listenabsatz"/>
        <w:numPr>
          <w:ilvl w:val="0"/>
          <w:numId w:val="2"/>
        </w:num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 xml:space="preserve">alle notwendigen Akten und Unterlagen auszuhändigen, </w:t>
      </w:r>
    </w:p>
    <w:p w:rsidR="005111C6" w:rsidRPr="00F33F64" w:rsidRDefault="005111C6" w:rsidP="005111C6">
      <w:pPr>
        <w:pStyle w:val="Listenabsatz"/>
        <w:numPr>
          <w:ilvl w:val="0"/>
          <w:numId w:val="2"/>
        </w:num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 xml:space="preserve">alle aktuell anhängigen, offenen und fristbehafteten Korrespondenzen mitzuteilen, </w:t>
      </w:r>
    </w:p>
    <w:p w:rsidR="005111C6" w:rsidRPr="00F33F64" w:rsidRDefault="005111C6" w:rsidP="005111C6">
      <w:pPr>
        <w:pStyle w:val="Listenabsatz"/>
        <w:numPr>
          <w:ilvl w:val="0"/>
          <w:numId w:val="2"/>
        </w:num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 xml:space="preserve">alle Informationen zur Verfügung zu stellen, insbesondere eine Datensicherung sämtlicher elektronisch gespeicherten Daten zu übergeben, </w:t>
      </w:r>
    </w:p>
    <w:p w:rsidR="005111C6" w:rsidRPr="00F33F64" w:rsidRDefault="005111C6" w:rsidP="005111C6">
      <w:pPr>
        <w:pStyle w:val="Listenabsatz"/>
        <w:numPr>
          <w:ilvl w:val="0"/>
          <w:numId w:val="2"/>
        </w:num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 xml:space="preserve">den von der Kanzlei OCTA Steuerberater vorbereiteten DATEV-Übertragungsbeleg zu unterzeichnen, damit ein reibungsloser Übergang gewährleistet ist. </w:t>
      </w: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>Alle Ihnen erteilte</w:t>
      </w:r>
      <w:r>
        <w:rPr>
          <w:rFonts w:ascii="Trade Gothic LT Pro Cn" w:hAnsi="Trade Gothic LT Pro Cn"/>
        </w:rPr>
        <w:t>n</w:t>
      </w:r>
      <w:r w:rsidRPr="00F33F64">
        <w:rPr>
          <w:rFonts w:ascii="Trade Gothic LT Pro Cn" w:hAnsi="Trade Gothic LT Pro Cn"/>
        </w:rPr>
        <w:t xml:space="preserve"> Vollmachten werden hiermit wiederrufen. Der Beraterwechsel und der Wiederruf der Vollmachten gelten sowohl für alle unsere Unternehmen als auch für Privatpersonen, die bisher von Ihnen betreut worden sind. </w:t>
      </w:r>
    </w:p>
    <w:p w:rsidR="005111C6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 xml:space="preserve">Wir bedanken uns für die gute Zusammenarbeit in der Vergangenheit und wünschen Ihnen in der Zukunft alles Gute. </w:t>
      </w: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  <w:r w:rsidRPr="00F33F64">
        <w:rPr>
          <w:rFonts w:ascii="Trade Gothic LT Pro Cn" w:hAnsi="Trade Gothic LT Pro Cn"/>
        </w:rPr>
        <w:t xml:space="preserve">Sollten Sie noch Fragen haben, wenden Sie sich bitte an unseren neuen Berater. </w:t>
      </w:r>
    </w:p>
    <w:p w:rsidR="005111C6" w:rsidRPr="00F33F64" w:rsidRDefault="005111C6" w:rsidP="005111C6">
      <w:pPr>
        <w:tabs>
          <w:tab w:val="left" w:pos="7110"/>
        </w:tabs>
        <w:rPr>
          <w:rFonts w:ascii="Trade Gothic LT Pro Cn" w:hAnsi="Trade Gothic LT Pro Cn"/>
        </w:rPr>
      </w:pPr>
    </w:p>
    <w:p w:rsidR="005111C6" w:rsidRDefault="005111C6" w:rsidP="005111C6">
      <w:pPr>
        <w:tabs>
          <w:tab w:val="left" w:pos="7110"/>
        </w:tabs>
      </w:pPr>
      <w:r w:rsidRPr="00F33F64">
        <w:rPr>
          <w:rFonts w:ascii="Trade Gothic LT Pro Cn" w:hAnsi="Trade Gothic LT Pro Cn"/>
        </w:rPr>
        <w:t>Mit freundlichen Grüßen</w:t>
      </w:r>
      <w:r w:rsidRPr="00F33F64">
        <w:rPr>
          <w:rFonts w:ascii="Trade Gothic LT Pro Cn" w:hAnsi="Trade Gothic LT Pro Cn"/>
        </w:rPr>
        <w:br/>
      </w:r>
    </w:p>
    <w:p w:rsidR="005111C6" w:rsidRPr="005174BB" w:rsidRDefault="005111C6" w:rsidP="005111C6">
      <w:pPr>
        <w:rPr>
          <w:rFonts w:ascii="Trade Gothic LT Pro Cn" w:hAnsi="Trade Gothic LT Pro Cn"/>
          <w:sz w:val="28"/>
        </w:rPr>
      </w:pPr>
      <w:bookmarkStart w:id="0" w:name="_GoBack"/>
      <w:bookmarkEnd w:id="0"/>
    </w:p>
    <w:p w:rsidR="005111C6" w:rsidRPr="005174BB" w:rsidRDefault="005111C6" w:rsidP="005111C6">
      <w:pPr>
        <w:rPr>
          <w:b/>
        </w:rPr>
      </w:pPr>
    </w:p>
    <w:p w:rsidR="00CC47F2" w:rsidRDefault="00CC47F2"/>
    <w:sectPr w:rsidR="00CC4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Pro Cn">
    <w:panose1 w:val="020B05060403030200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5D7"/>
    <w:multiLevelType w:val="hybridMultilevel"/>
    <w:tmpl w:val="D5D83DB4"/>
    <w:lvl w:ilvl="0" w:tplc="36B630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20C0"/>
    <w:multiLevelType w:val="hybridMultilevel"/>
    <w:tmpl w:val="503C8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6"/>
    <w:rsid w:val="005111C6"/>
    <w:rsid w:val="00BC7BBE"/>
    <w:rsid w:val="00C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10CD-4509-418F-9295-E71CDCD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1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cknASP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Köpel, Annika</dc:creator>
  <cp:keywords/>
  <dc:description/>
  <cp:lastModifiedBy>Köpel, Annika</cp:lastModifiedBy>
  <cp:revision>1</cp:revision>
  <dcterms:created xsi:type="dcterms:W3CDTF">2020-02-10T09:28:00Z</dcterms:created>
  <dcterms:modified xsi:type="dcterms:W3CDTF">2020-02-10T09:31:00Z</dcterms:modified>
</cp:coreProperties>
</file>